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48"/>
          <w:szCs w:val="24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8"/>
          <w:szCs w:val="24"/>
        </w:rPr>
      </w:pPr>
    </w:p>
    <w:p>
      <w:pPr>
        <w:jc w:val="center"/>
        <w:rPr>
          <w:rFonts w:ascii="方正小标宋简体" w:eastAsia="方正小标宋简体"/>
          <w:sz w:val="48"/>
          <w:szCs w:val="24"/>
        </w:rPr>
      </w:pPr>
      <w:r>
        <w:rPr>
          <w:rFonts w:hint="eastAsia" w:ascii="方正小标宋简体" w:eastAsia="方正小标宋简体"/>
          <w:sz w:val="48"/>
          <w:szCs w:val="24"/>
        </w:rPr>
        <w:t>内蒙古营养学会青年科研基金</w:t>
      </w:r>
    </w:p>
    <w:p>
      <w:pPr>
        <w:jc w:val="center"/>
        <w:rPr>
          <w:rFonts w:ascii="方正小标宋简体" w:eastAsia="方正小标宋简体"/>
          <w:sz w:val="48"/>
          <w:szCs w:val="24"/>
        </w:rPr>
      </w:pPr>
      <w:r>
        <w:rPr>
          <w:rFonts w:hint="eastAsia" w:ascii="方正小标宋简体" w:eastAsia="方正小标宋简体"/>
          <w:sz w:val="48"/>
          <w:szCs w:val="24"/>
        </w:rPr>
        <w:t>项目申报书</w:t>
      </w:r>
    </w:p>
    <w:p>
      <w:pPr>
        <w:rPr>
          <w:rFonts w:eastAsia="Times New Roman"/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 </w:t>
      </w:r>
    </w:p>
    <w:p>
      <w:pPr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t xml:space="preserve">           </w:t>
      </w:r>
    </w:p>
    <w:p>
      <w:pPr>
        <w:spacing w:line="600" w:lineRule="auto"/>
        <w:ind w:firstLine="0" w:firstLineChars="0"/>
        <w:rPr>
          <w:sz w:val="32"/>
          <w:szCs w:val="24"/>
        </w:rPr>
      </w:pPr>
    </w:p>
    <w:p>
      <w:pPr>
        <w:spacing w:line="600" w:lineRule="auto"/>
        <w:ind w:firstLine="1285" w:firstLineChars="400"/>
        <w:rPr>
          <w:rFonts w:eastAsia="Times New Roman"/>
          <w:b/>
          <w:sz w:val="32"/>
          <w:szCs w:val="24"/>
          <w:u w:val="single"/>
        </w:rPr>
      </w:pPr>
      <w:r>
        <w:rPr>
          <w:rFonts w:hint="eastAsia"/>
          <w:b/>
          <w:sz w:val="32"/>
          <w:szCs w:val="24"/>
        </w:rPr>
        <w:t>项目名称：</w:t>
      </w:r>
      <w:r>
        <w:rPr>
          <w:rFonts w:hint="eastAsia"/>
          <w:b/>
          <w:sz w:val="32"/>
          <w:szCs w:val="24"/>
          <w:u w:val="single"/>
        </w:rPr>
        <w:t xml:space="preserve">                                  </w:t>
      </w:r>
    </w:p>
    <w:p>
      <w:pPr>
        <w:spacing w:line="600" w:lineRule="auto"/>
        <w:ind w:firstLine="1285" w:firstLineChars="400"/>
        <w:rPr>
          <w:b/>
          <w:sz w:val="32"/>
          <w:szCs w:val="24"/>
          <w:u w:val="single"/>
        </w:rPr>
      </w:pPr>
      <w:r>
        <w:rPr>
          <w:rFonts w:hint="eastAsia"/>
          <w:b/>
          <w:sz w:val="32"/>
          <w:szCs w:val="24"/>
        </w:rPr>
        <w:t>申 请 人：</w:t>
      </w:r>
      <w:r>
        <w:rPr>
          <w:rFonts w:hint="eastAsia"/>
          <w:b/>
          <w:sz w:val="32"/>
          <w:szCs w:val="24"/>
          <w:u w:val="single"/>
        </w:rPr>
        <w:t xml:space="preserve">                                  </w:t>
      </w:r>
    </w:p>
    <w:p>
      <w:pPr>
        <w:spacing w:line="600" w:lineRule="auto"/>
        <w:ind w:firstLine="1285" w:firstLineChars="400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依托单位：</w:t>
      </w:r>
      <w:r>
        <w:rPr>
          <w:rFonts w:hint="eastAsia"/>
          <w:b/>
          <w:sz w:val="32"/>
          <w:szCs w:val="24"/>
          <w:u w:val="single"/>
        </w:rPr>
        <w:t xml:space="preserve">                                  </w:t>
      </w:r>
    </w:p>
    <w:p>
      <w:pPr>
        <w:spacing w:line="600" w:lineRule="auto"/>
        <w:ind w:firstLine="1285" w:firstLineChars="400"/>
        <w:rPr>
          <w:b/>
          <w:sz w:val="32"/>
          <w:szCs w:val="24"/>
          <w:u w:val="single"/>
        </w:rPr>
      </w:pPr>
      <w:r>
        <w:rPr>
          <w:rFonts w:hint="eastAsia"/>
          <w:b/>
          <w:sz w:val="32"/>
          <w:szCs w:val="24"/>
        </w:rPr>
        <w:t>起止年限：</w:t>
      </w:r>
      <w:r>
        <w:rPr>
          <w:rFonts w:hint="eastAsia"/>
          <w:b/>
          <w:sz w:val="32"/>
          <w:szCs w:val="24"/>
          <w:u w:val="single"/>
        </w:rPr>
        <w:t xml:space="preserve">                                  </w:t>
      </w:r>
    </w:p>
    <w:p>
      <w:pPr>
        <w:spacing w:line="600" w:lineRule="auto"/>
        <w:ind w:firstLine="1285" w:firstLineChars="400"/>
        <w:rPr>
          <w:rFonts w:eastAsia="Times New Roman"/>
          <w:b/>
          <w:sz w:val="32"/>
          <w:szCs w:val="24"/>
          <w:u w:val="single"/>
        </w:rPr>
      </w:pPr>
      <w:r>
        <w:rPr>
          <w:rFonts w:hint="eastAsia"/>
          <w:b/>
          <w:sz w:val="32"/>
          <w:szCs w:val="24"/>
        </w:rPr>
        <w:t>申报日期：</w:t>
      </w:r>
      <w:r>
        <w:rPr>
          <w:rFonts w:hint="eastAsia"/>
          <w:b/>
          <w:sz w:val="32"/>
          <w:szCs w:val="24"/>
          <w:u w:val="single"/>
        </w:rPr>
        <w:t xml:space="preserve">                                  </w:t>
      </w:r>
    </w:p>
    <w:p>
      <w:pPr>
        <w:spacing w:line="600" w:lineRule="auto"/>
        <w:ind w:firstLine="1440" w:firstLineChars="400"/>
        <w:rPr>
          <w:rFonts w:eastAsiaTheme="minorEastAsia"/>
          <w:sz w:val="36"/>
          <w:szCs w:val="24"/>
        </w:rPr>
      </w:pPr>
    </w:p>
    <w:p>
      <w:pPr>
        <w:spacing w:line="600" w:lineRule="auto"/>
        <w:ind w:firstLine="1440" w:firstLineChars="400"/>
        <w:rPr>
          <w:rFonts w:eastAsiaTheme="minorEastAsia"/>
          <w:sz w:val="36"/>
          <w:szCs w:val="24"/>
        </w:rPr>
      </w:pPr>
    </w:p>
    <w:p>
      <w:pPr>
        <w:spacing w:line="600" w:lineRule="auto"/>
        <w:ind w:firstLine="1440" w:firstLineChars="400"/>
        <w:rPr>
          <w:rFonts w:eastAsiaTheme="minorEastAsia"/>
          <w:sz w:val="36"/>
          <w:szCs w:val="24"/>
        </w:rPr>
      </w:pPr>
    </w:p>
    <w:p>
      <w:pPr>
        <w:jc w:val="center"/>
        <w:rPr>
          <w:rFonts w:ascii="方正楷体简体" w:hAnsi="宋体" w:eastAsia="方正楷体简体"/>
          <w:b/>
          <w:spacing w:val="40"/>
          <w:sz w:val="30"/>
          <w:szCs w:val="24"/>
        </w:rPr>
      </w:pP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内蒙古营养学会制</w:t>
      </w:r>
    </w:p>
    <w:p>
      <w:pPr>
        <w:jc w:val="center"/>
        <w:rPr>
          <w:rFonts w:eastAsia="Times New Roman"/>
          <w:sz w:val="32"/>
          <w:szCs w:val="24"/>
        </w:rPr>
      </w:pP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二</w:t>
      </w:r>
      <w:r>
        <w:rPr>
          <w:rFonts w:ascii="方正楷体简体" w:hAnsi="宋体" w:eastAsia="方正楷体简体"/>
          <w:b/>
          <w:spacing w:val="40"/>
          <w:sz w:val="30"/>
          <w:szCs w:val="24"/>
        </w:rPr>
        <w:t>O</w:t>
      </w:r>
      <w:r>
        <w:rPr>
          <w:rFonts w:hint="eastAsia" w:ascii="方正楷体简体" w:hAnsi="宋体" w:eastAsia="方正楷体简体"/>
          <w:b/>
          <w:spacing w:val="40"/>
          <w:sz w:val="30"/>
          <w:szCs w:val="24"/>
        </w:rPr>
        <w:t>二二年制</w:t>
      </w:r>
    </w:p>
    <w:p>
      <w:pPr>
        <w:spacing w:line="360" w:lineRule="auto"/>
        <w:jc w:val="center"/>
        <w:rPr>
          <w:rFonts w:eastAsia="Times New Roman"/>
          <w:sz w:val="32"/>
          <w:szCs w:val="24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287" w:bottom="1440" w:left="1191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简体" w:eastAsia="方正小标宋简体"/>
          <w:sz w:val="32"/>
          <w:szCs w:val="24"/>
        </w:rPr>
      </w:pPr>
      <w:r>
        <w:rPr>
          <w:rFonts w:hint="eastAsia" w:ascii="方正小标宋简体" w:eastAsia="方正小标宋简体"/>
          <w:sz w:val="32"/>
          <w:szCs w:val="24"/>
        </w:rPr>
        <w:t>填报说明</w:t>
      </w:r>
    </w:p>
    <w:p>
      <w:pPr>
        <w:spacing w:line="240" w:lineRule="auto"/>
        <w:ind w:left="0" w:firstLine="560" w:firstLineChars="200"/>
        <w:rPr>
          <w:rFonts w:asci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一、青年基金项目按照“自主选题、自由申报”的原则，由申请</w:t>
      </w:r>
    </w:p>
    <w:p>
      <w:pPr>
        <w:spacing w:line="360" w:lineRule="auto"/>
        <w:rPr>
          <w:rFonts w:asci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者自行填报，主持人签字、参加人员确认签章及依托单位、合作单位审核盖章。</w:t>
      </w:r>
    </w:p>
    <w:p>
      <w:pPr>
        <w:spacing w:line="360" w:lineRule="auto"/>
        <w:ind w:firstLine="700" w:firstLineChars="25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二、基金项目依托单位是指项目申请者所在单位，具有独立法人资格，经自治区科技厅批准的高等院校、科研院所、医疗卫生单位和企业。</w:t>
      </w:r>
    </w:p>
    <w:p>
      <w:pPr>
        <w:spacing w:line="360" w:lineRule="auto"/>
        <w:ind w:firstLine="560"/>
        <w:rPr>
          <w:rFonts w:asci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四、依托基地是指国家级、自治区级、教育部的重点实验室。</w:t>
      </w:r>
    </w:p>
    <w:p>
      <w:pPr>
        <w:spacing w:line="360" w:lineRule="auto"/>
        <w:ind w:firstLine="560"/>
        <w:rPr>
          <w:rFonts w:asci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五、填写青年基金项目申请书，应实事求是，表达准确，符合填制要求。外来语要</w:t>
      </w:r>
      <w:r>
        <w:rPr>
          <w:rFonts w:hint="eastAsia" w:ascii="宋体" w:hAnsi="宋体"/>
          <w:kern w:val="0"/>
          <w:sz w:val="28"/>
          <w:szCs w:val="24"/>
        </w:rPr>
        <w:t>同时</w:t>
      </w:r>
      <w:r>
        <w:rPr>
          <w:rFonts w:hint="eastAsia" w:ascii="宋体" w:hAnsi="宋体"/>
          <w:sz w:val="28"/>
          <w:szCs w:val="24"/>
        </w:rPr>
        <w:t>用原文和中文表达。</w:t>
      </w:r>
    </w:p>
    <w:p>
      <w:pPr>
        <w:spacing w:line="360" w:lineRule="auto"/>
        <w:ind w:firstLine="560"/>
        <w:rPr>
          <w:rFonts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六、有合作单位的、有学术委员会的必须填写意见和盖章。无学术委员会的由科研管理部门填写意见并盖章。</w:t>
      </w:r>
    </w:p>
    <w:p>
      <w:pPr>
        <w:spacing w:line="360" w:lineRule="auto"/>
        <w:ind w:firstLine="560"/>
        <w:rPr>
          <w:rFonts w:ascii="宋体" w:hAnsi="宋体"/>
          <w:sz w:val="28"/>
          <w:szCs w:val="24"/>
        </w:rPr>
      </w:pPr>
    </w:p>
    <w:p>
      <w:pPr>
        <w:spacing w:line="360" w:lineRule="auto"/>
        <w:ind w:firstLine="560"/>
        <w:rPr>
          <w:rFonts w:ascii="宋体" w:hAnsi="宋体"/>
          <w:sz w:val="28"/>
          <w:szCs w:val="24"/>
        </w:rPr>
      </w:pPr>
    </w:p>
    <w:p>
      <w:pPr>
        <w:spacing w:line="360" w:lineRule="auto"/>
        <w:ind w:firstLine="560"/>
        <w:rPr>
          <w:rFonts w:ascii="宋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left"/>
        <w:rPr>
          <w:rFonts w:ascii="方正小标宋简体" w:eastAsia="方正小标宋简体"/>
          <w:sz w:val="28"/>
          <w:szCs w:val="24"/>
        </w:rPr>
      </w:pPr>
    </w:p>
    <w:p>
      <w:pPr>
        <w:spacing w:line="360" w:lineRule="auto"/>
        <w:jc w:val="left"/>
        <w:rPr>
          <w:rFonts w:ascii="方正小标宋简体" w:eastAsia="方正小标宋简体"/>
          <w:sz w:val="28"/>
          <w:szCs w:val="24"/>
        </w:rPr>
      </w:pPr>
      <w:r>
        <w:rPr>
          <w:rFonts w:hint="eastAsia" w:ascii="方正小标宋简体" w:eastAsia="方正小标宋简体"/>
          <w:sz w:val="28"/>
          <w:szCs w:val="24"/>
        </w:rPr>
        <w:t>一、项目基本信息表</w:t>
      </w:r>
    </w:p>
    <w:tbl>
      <w:tblPr>
        <w:tblStyle w:val="8"/>
        <w:tblW w:w="9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"/>
        <w:gridCol w:w="825"/>
        <w:gridCol w:w="1174"/>
        <w:gridCol w:w="735"/>
        <w:gridCol w:w="16"/>
        <w:gridCol w:w="864"/>
        <w:gridCol w:w="660"/>
        <w:gridCol w:w="255"/>
        <w:gridCol w:w="1050"/>
        <w:gridCol w:w="993"/>
        <w:gridCol w:w="154"/>
        <w:gridCol w:w="113"/>
        <w:gridCol w:w="441"/>
        <w:gridCol w:w="795"/>
        <w:gridCol w:w="105"/>
        <w:gridCol w:w="135"/>
        <w:gridCol w:w="1262"/>
        <w:gridCol w:w="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2" w:type="dxa"/>
          <w:cantSplit/>
          <w:trHeight w:val="388" w:hRule="atLeast"/>
          <w:jc w:val="center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项目基本信息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项目名称（中）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383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项目名称（英）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起止年限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依托研究基地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华文宋体" w:hAnsi="华文宋体"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申请经费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 xml:space="preserve">              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万元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共需经费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ascii="华文宋体" w:hAnsi="华文宋体" w:eastAsia="华文宋体"/>
                <w:sz w:val="24"/>
                <w:szCs w:val="24"/>
              </w:rPr>
              <w:t xml:space="preserve">            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348" w:hRule="atLeast"/>
          <w:jc w:val="center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姓名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民族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身份证号（或其他）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出生日期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授予学校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授予年份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所学专业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外语水平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职务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技术职称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主要研究领域</w:t>
            </w:r>
          </w:p>
        </w:tc>
        <w:tc>
          <w:tcPr>
            <w:tcW w:w="3998" w:type="dxa"/>
            <w:gridSpan w:val="8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固定电话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手机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电子邮箱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工作单位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所在院所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主要</w:t>
            </w:r>
            <w:r>
              <w:rPr>
                <w:rFonts w:ascii="宋体" w:hAnsi="宋体"/>
                <w:b/>
                <w:szCs w:val="24"/>
              </w:rPr>
              <w:t>成就</w:t>
            </w:r>
            <w:r>
              <w:rPr>
                <w:rFonts w:hint="eastAsia" w:ascii="宋体" w:hAnsi="宋体"/>
                <w:b/>
                <w:szCs w:val="24"/>
              </w:rPr>
              <w:t>（400字</w:t>
            </w:r>
            <w:r>
              <w:rPr>
                <w:rFonts w:ascii="宋体" w:hAnsi="宋体"/>
                <w:b/>
                <w:szCs w:val="24"/>
              </w:rPr>
              <w:t>内）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365" w:hRule="atLeast"/>
          <w:jc w:val="center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依托单位信息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名称</w:t>
            </w:r>
          </w:p>
        </w:tc>
        <w:tc>
          <w:tcPr>
            <w:tcW w:w="682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77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电子邮箱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98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电话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手机号码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98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通讯地址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邮政编码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84" w:hRule="atLeast"/>
          <w:jc w:val="center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合作单位信息</w:t>
            </w: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合作单位</w:t>
            </w:r>
            <w:r>
              <w:rPr>
                <w:rFonts w:ascii="宋体" w:hAnsi="宋体"/>
                <w:b/>
                <w:szCs w:val="24"/>
              </w:rPr>
              <w:t>1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项目分工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94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合作单位</w:t>
            </w:r>
            <w:r>
              <w:rPr>
                <w:rFonts w:ascii="宋体" w:hAnsi="宋体"/>
                <w:b/>
                <w:szCs w:val="24"/>
              </w:rPr>
              <w:t>2</w:t>
            </w:r>
          </w:p>
        </w:tc>
        <w:tc>
          <w:tcPr>
            <w:tcW w:w="2829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项目分工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324" w:hRule="atLeast"/>
          <w:jc w:val="center"/>
        </w:trPr>
        <w:tc>
          <w:tcPr>
            <w:tcW w:w="911" w:type="dxa"/>
            <w:gridSpan w:val="2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项目团队（不含申请人）</w:t>
            </w: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性别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出生年龄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学位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工作</w:t>
            </w:r>
            <w:r>
              <w:rPr>
                <w:rFonts w:ascii="宋体" w:hAnsi="宋体"/>
                <w:b/>
                <w:szCs w:val="24"/>
              </w:rPr>
              <w:t>单位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所学</w:t>
            </w:r>
            <w:r>
              <w:rPr>
                <w:rFonts w:ascii="宋体" w:hAnsi="宋体"/>
                <w:b/>
                <w:szCs w:val="24"/>
              </w:rPr>
              <w:t>专业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职称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项目分工</w:t>
            </w: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54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8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05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35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05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65" w:hRule="atLeast"/>
          <w:jc w:val="center"/>
        </w:trPr>
        <w:tc>
          <w:tcPr>
            <w:tcW w:w="911" w:type="dxa"/>
            <w:gridSpan w:val="2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napToGrid w:val="0"/>
              <w:spacing w:before="20"/>
              <w:ind w:right="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374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研究总人数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高级职称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中级职称</w:t>
            </w:r>
          </w:p>
        </w:tc>
        <w:tc>
          <w:tcPr>
            <w:tcW w:w="285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8" w:hRule="atLeast"/>
          <w:jc w:val="center"/>
        </w:trPr>
        <w:tc>
          <w:tcPr>
            <w:tcW w:w="2085" w:type="dxa"/>
            <w:gridSpan w:val="3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85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8" w:hRule="atLeast"/>
          <w:jc w:val="center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博士</w:t>
            </w: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硕士</w:t>
            </w:r>
          </w:p>
        </w:tc>
        <w:tc>
          <w:tcPr>
            <w:tcW w:w="285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82" w:hRule="atLeast"/>
          <w:jc w:val="center"/>
        </w:trPr>
        <w:tc>
          <w:tcPr>
            <w:tcW w:w="2085" w:type="dxa"/>
            <w:gridSpan w:val="3"/>
            <w:vMerge w:val="continue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/>
                <w:szCs w:val="24"/>
              </w:rPr>
            </w:pPr>
          </w:p>
        </w:tc>
        <w:tc>
          <w:tcPr>
            <w:tcW w:w="2275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rPr>
                <w:rFonts w:ascii="宋体"/>
                <w:szCs w:val="24"/>
              </w:rPr>
            </w:pPr>
          </w:p>
        </w:tc>
        <w:tc>
          <w:tcPr>
            <w:tcW w:w="245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2851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1393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before="20"/>
              <w:ind w:right="26" w:firstLine="362" w:firstLineChars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项目摘要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b/>
                <w:sz w:val="15"/>
                <w:szCs w:val="24"/>
              </w:rPr>
            </w:pPr>
            <w:r>
              <w:rPr>
                <w:rFonts w:hint="eastAsia"/>
                <w:b/>
                <w:sz w:val="15"/>
                <w:szCs w:val="24"/>
              </w:rPr>
              <w:t>限（</w:t>
            </w:r>
            <w:r>
              <w:rPr>
                <w:b/>
                <w:sz w:val="15"/>
                <w:szCs w:val="24"/>
              </w:rPr>
              <w:t>400</w:t>
            </w:r>
            <w:r>
              <w:rPr>
                <w:rFonts w:hint="eastAsia"/>
                <w:b/>
                <w:sz w:val="15"/>
                <w:szCs w:val="24"/>
              </w:rPr>
              <w:t>字）：</w:t>
            </w:r>
          </w:p>
          <w:p>
            <w:pPr>
              <w:snapToGrid w:val="0"/>
              <w:spacing w:before="20"/>
              <w:ind w:right="26"/>
              <w:jc w:val="left"/>
              <w:rPr>
                <w:b/>
                <w:sz w:val="15"/>
                <w:szCs w:val="24"/>
              </w:rPr>
            </w:pPr>
          </w:p>
          <w:p>
            <w:pPr>
              <w:snapToGrid w:val="0"/>
              <w:spacing w:before="20"/>
              <w:ind w:right="26"/>
              <w:jc w:val="left"/>
              <w:rPr>
                <w:b/>
                <w:sz w:val="15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1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主题词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、主题词数量不多于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个；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、主题词之间空一格（英文用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分离）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1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中文主题词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" w:type="dxa"/>
          <w:cantSplit/>
          <w:trHeight w:val="271" w:hRule="atLeast"/>
          <w:jc w:val="center"/>
        </w:trPr>
        <w:tc>
          <w:tcPr>
            <w:tcW w:w="2085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/>
                <w:b/>
                <w:szCs w:val="24"/>
              </w:rPr>
            </w:pPr>
            <w:r>
              <w:rPr>
                <w:rFonts w:hint="eastAsia" w:ascii="宋体"/>
                <w:b/>
                <w:szCs w:val="24"/>
              </w:rPr>
              <w:t>英文主题词</w:t>
            </w:r>
          </w:p>
        </w:tc>
        <w:tc>
          <w:tcPr>
            <w:tcW w:w="7578" w:type="dxa"/>
            <w:gridSpan w:val="14"/>
            <w:vAlign w:val="center"/>
          </w:tcPr>
          <w:p>
            <w:pPr>
              <w:snapToGrid w:val="0"/>
              <w:spacing w:before="20"/>
              <w:ind w:right="26"/>
              <w:jc w:val="righ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664" w:hRule="atLeast"/>
          <w:jc w:val="center"/>
        </w:trPr>
        <w:tc>
          <w:tcPr>
            <w:tcW w:w="9659" w:type="dxa"/>
            <w:gridSpan w:val="17"/>
          </w:tcPr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3372" w:hRule="atLeast"/>
          <w:jc w:val="center"/>
        </w:trPr>
        <w:tc>
          <w:tcPr>
            <w:tcW w:w="9659" w:type="dxa"/>
            <w:gridSpan w:val="17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立项依据：（</w:t>
            </w:r>
            <w:r>
              <w:rPr>
                <w:rFonts w:hint="eastAsia" w:ascii="宋体"/>
                <w:sz w:val="28"/>
                <w:szCs w:val="28"/>
              </w:rPr>
              <w:t>研究科学意义和经济社会需求程度，国内外研究现状及发展动态，附参考文献目录。</w:t>
            </w:r>
            <w:r>
              <w:rPr>
                <w:rFonts w:hint="eastAsia" w:ascii="宋体"/>
                <w:b/>
                <w:sz w:val="28"/>
                <w:szCs w:val="28"/>
              </w:rPr>
              <w:t>）</w:t>
            </w: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568" w:hRule="atLeast"/>
          <w:jc w:val="center"/>
        </w:trPr>
        <w:tc>
          <w:tcPr>
            <w:tcW w:w="9659" w:type="dxa"/>
            <w:gridSpan w:val="17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主要研究内容及研究方法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568" w:hRule="atLeast"/>
          <w:jc w:val="center"/>
        </w:trPr>
        <w:tc>
          <w:tcPr>
            <w:tcW w:w="9659" w:type="dxa"/>
            <w:gridSpan w:val="17"/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（一</w:t>
            </w:r>
            <w:r>
              <w:rPr>
                <w:rFonts w:ascii="宋体"/>
                <w:sz w:val="28"/>
                <w:szCs w:val="28"/>
              </w:rPr>
              <w:t>）</w:t>
            </w:r>
            <w:r>
              <w:rPr>
                <w:rFonts w:hint="eastAsia" w:ascii="宋体"/>
                <w:sz w:val="28"/>
                <w:szCs w:val="28"/>
              </w:rPr>
              <w:t>研究内容、研究目标以及拟解决的关键科学问题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（二）研究方案及可行性分析（有关方法、技术路线、实验手段、关键技术说明）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（</w:t>
            </w:r>
            <w:r>
              <w:rPr>
                <w:rFonts w:ascii="宋体"/>
                <w:sz w:val="28"/>
                <w:szCs w:val="28"/>
              </w:rPr>
              <w:t>三</w:t>
            </w:r>
            <w:r>
              <w:rPr>
                <w:rFonts w:hint="eastAsia" w:ascii="宋体"/>
                <w:sz w:val="28"/>
                <w:szCs w:val="28"/>
              </w:rPr>
              <w:t>）创新性与特色性</w:t>
            </w: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6" w:type="dxa"/>
          <w:trHeight w:val="3724" w:hRule="atLeast"/>
          <w:jc w:val="center"/>
        </w:trPr>
        <w:tc>
          <w:tcPr>
            <w:tcW w:w="9659" w:type="dxa"/>
            <w:gridSpan w:val="17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b/>
                <w:sz w:val="28"/>
                <w:szCs w:val="24"/>
              </w:rPr>
            </w:pPr>
            <w:r>
              <w:rPr>
                <w:rFonts w:hint="eastAsia" w:ascii="宋体"/>
                <w:b/>
                <w:sz w:val="28"/>
                <w:szCs w:val="24"/>
              </w:rPr>
              <w:t>研究进度及预期成果（主要指标要量化）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/>
                <w:bCs/>
                <w:sz w:val="28"/>
                <w:szCs w:val="24"/>
              </w:rPr>
            </w:pPr>
            <w:r>
              <w:rPr>
                <w:rFonts w:hint="eastAsia" w:ascii="宋体"/>
                <w:bCs/>
                <w:sz w:val="28"/>
                <w:szCs w:val="24"/>
              </w:rPr>
              <w:t>项目研究年度计划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宋体"/>
                <w:bCs/>
                <w:sz w:val="28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宋体"/>
                <w:bCs/>
                <w:sz w:val="28"/>
                <w:szCs w:val="24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宋体"/>
                <w:bCs/>
                <w:sz w:val="28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预期研究成果（主要指标要量化，论文论著、人才培养、专利、潜在的技术形成方向）</w:t>
            </w:r>
          </w:p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6" w:type="dxa"/>
          <w:trHeight w:val="3724" w:hRule="atLeast"/>
          <w:jc w:val="center"/>
        </w:trPr>
        <w:tc>
          <w:tcPr>
            <w:tcW w:w="9659" w:type="dxa"/>
            <w:gridSpan w:val="17"/>
          </w:tcPr>
          <w:p>
            <w:pPr>
              <w:pStyle w:val="3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研究基础</w:t>
            </w:r>
          </w:p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（一</w:t>
            </w:r>
            <w:r>
              <w:rPr>
                <w:rFonts w:ascii="宋体"/>
                <w:sz w:val="28"/>
                <w:szCs w:val="24"/>
              </w:rPr>
              <w:t>）</w:t>
            </w:r>
            <w:r>
              <w:rPr>
                <w:rFonts w:hint="eastAsia" w:ascii="宋体"/>
                <w:sz w:val="28"/>
                <w:szCs w:val="24"/>
              </w:rPr>
              <w:t>与本项目有关的研究工作积累和已取得的研究工作成绩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（</w:t>
            </w:r>
            <w:r>
              <w:rPr>
                <w:rFonts w:ascii="宋体" w:hAnsi="宋体"/>
                <w:sz w:val="28"/>
                <w:szCs w:val="24"/>
              </w:rPr>
              <w:t>二）</w:t>
            </w:r>
            <w:r>
              <w:rPr>
                <w:rFonts w:hint="eastAsia" w:ascii="宋体"/>
                <w:sz w:val="28"/>
                <w:szCs w:val="24"/>
              </w:rPr>
              <w:t>已具备的实验条件和资料，尚缺少的实验条件和资料及解决的途径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（</w:t>
            </w:r>
            <w:r>
              <w:rPr>
                <w:rFonts w:ascii="宋体" w:hAnsi="宋体"/>
                <w:sz w:val="28"/>
                <w:szCs w:val="24"/>
              </w:rPr>
              <w:t>三）</w:t>
            </w:r>
            <w:r>
              <w:rPr>
                <w:rFonts w:hint="eastAsia" w:ascii="宋体"/>
                <w:sz w:val="28"/>
                <w:szCs w:val="24"/>
              </w:rPr>
              <w:t>申请者和项目组主要成员研究工作简历，近期发表与本项目有关的主要成果、论文论著目录、获得学术奖励情况及在本项目中承担的任务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（</w:t>
            </w:r>
            <w:r>
              <w:rPr>
                <w:rFonts w:ascii="宋体" w:hAnsi="宋体"/>
                <w:sz w:val="28"/>
                <w:szCs w:val="24"/>
              </w:rPr>
              <w:t>四）</w:t>
            </w:r>
            <w:r>
              <w:rPr>
                <w:rFonts w:hint="eastAsia" w:ascii="宋体"/>
                <w:sz w:val="28"/>
                <w:szCs w:val="24"/>
              </w:rPr>
              <w:t>申请者正在承担的其它研究项目（名称、编号、任务来源、起止年月、负责或参加以及与本申请项目的关系等情况）</w:t>
            </w:r>
          </w:p>
          <w:p>
            <w:pPr>
              <w:spacing w:line="360" w:lineRule="auto"/>
              <w:rPr>
                <w:rFonts w:ascii="宋体"/>
                <w:b/>
                <w:sz w:val="28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24"/>
        </w:rPr>
      </w:pPr>
    </w:p>
    <w:p>
      <w:pPr>
        <w:spacing w:line="360" w:lineRule="auto"/>
        <w:ind w:firstLine="562" w:firstLineChars="200"/>
        <w:rPr>
          <w:kern w:val="0"/>
          <w:szCs w:val="24"/>
        </w:rPr>
      </w:pPr>
      <w:r>
        <w:rPr>
          <w:rFonts w:hint="eastAsia" w:ascii="宋体" w:hAnsi="宋体"/>
          <w:b/>
          <w:sz w:val="28"/>
          <w:szCs w:val="24"/>
        </w:rPr>
        <w:t>六、经费预算</w:t>
      </w:r>
      <w:r>
        <w:rPr>
          <w:kern w:val="0"/>
          <w:szCs w:val="24"/>
        </w:rPr>
        <w:t xml:space="preserve">                                        </w:t>
      </w:r>
      <w:r>
        <w:rPr>
          <w:rFonts w:hint="eastAsia"/>
          <w:kern w:val="0"/>
          <w:szCs w:val="24"/>
        </w:rPr>
        <w:t xml:space="preserve">          </w:t>
      </w:r>
    </w:p>
    <w:p>
      <w:pPr>
        <w:spacing w:line="360" w:lineRule="auto"/>
        <w:ind w:firstLine="7350" w:firstLineChars="3500"/>
        <w:rPr>
          <w:rFonts w:ascii="宋体"/>
          <w:b/>
          <w:sz w:val="28"/>
          <w:szCs w:val="24"/>
        </w:rPr>
      </w:pPr>
      <w:r>
        <w:rPr>
          <w:rFonts w:hint="eastAsia"/>
          <w:kern w:val="0"/>
          <w:szCs w:val="24"/>
        </w:rPr>
        <w:t>单位：万元</w:t>
      </w:r>
    </w:p>
    <w:tbl>
      <w:tblPr>
        <w:tblStyle w:val="8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1"/>
        <w:gridCol w:w="1565"/>
        <w:gridCol w:w="2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71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总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会议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差旅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国际合作与交流费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出版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文献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信息传播</w:t>
            </w:r>
            <w:r>
              <w:rPr>
                <w:rFonts w:ascii="宋体" w:hAnsi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咨询费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191" w:type="dxa"/>
            <w:vAlign w:val="center"/>
          </w:tcPr>
          <w:p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565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2711" w:type="dxa"/>
            <w:vAlign w:val="center"/>
          </w:tcPr>
          <w:p>
            <w:pPr>
              <w:pStyle w:val="3"/>
              <w:jc w:val="center"/>
              <w:rPr>
                <w:rFonts w:eastAsia="Times New Roman"/>
                <w:b/>
                <w:sz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jc w:val="left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注：科目按照开支范围编制预算，具体见下页说明。</w:t>
      </w:r>
    </w:p>
    <w:p>
      <w:pPr>
        <w:ind w:firstLine="0" w:firstLineChars="0"/>
        <w:rPr>
          <w:rFonts w:eastAsia="Times New Roman"/>
          <w:sz w:val="24"/>
          <w:szCs w:val="24"/>
        </w:rPr>
      </w:pPr>
    </w:p>
    <w:p>
      <w:pPr>
        <w:pStyle w:val="3"/>
        <w:spacing w:line="500" w:lineRule="exact"/>
        <w:ind w:left="0" w:leftChars="0" w:firstLine="0"/>
        <w:rPr>
          <w:rFonts w:ascii="仿宋_GB2312" w:eastAsia="仿宋_GB2312"/>
          <w:b/>
          <w:kern w:val="0"/>
          <w:sz w:val="24"/>
        </w:rPr>
      </w:pPr>
      <w:r>
        <w:rPr>
          <w:rFonts w:hint="eastAsia" w:ascii="仿宋_GB2312" w:eastAsia="仿宋_GB2312"/>
          <w:b/>
          <w:kern w:val="0"/>
          <w:sz w:val="24"/>
        </w:rPr>
        <w:t>预算科目开支范围说明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注：科目按照开支范围编制预算，具体说明如下：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（一）材料费，指在项目研究开发过程中消耗的各种原材料、辅助材料、低值易耗品等的采购及运输、装卸、整理等费用。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（二）测试化验加工费，指在项目研究开发过程中支付给外单位（包括项目承担单位内部独立经济核算单位）的检验、测试、化验及加工等费用。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（三）会议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差旅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国际合作与交流费：是指在项目研究开发过程中发生的差旅费、会议费和国际合作与交流费。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（四）出版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文献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信息传播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知识产权事务费，指在项目研究开发过程中，需要支付的出版费、资料费、专用软件购买费、专业技术购买费、文献检索费、专业通信费、专利申请及其他知识产权事务以及科普宣传等费用。</w:t>
      </w:r>
    </w:p>
    <w:p>
      <w:pPr>
        <w:snapToGrid/>
        <w:spacing w:before="0" w:line="360" w:lineRule="auto"/>
        <w:ind w:righ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（五）劳务费，指支付给参与项目实施的硕士研究生、博士生、访问学者以及项目聘用的研究人员、科研辅助人员等劳务费，以及临时聘用人员的社会保险补助费用。</w:t>
      </w:r>
    </w:p>
    <w:p>
      <w:pPr>
        <w:spacing w:line="240" w:lineRule="auto"/>
        <w:ind w:firstLine="0" w:firstLineChars="0"/>
        <w:jc w:val="left"/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（六）咨询费，指在项目研究开发过程中支付给临时聘请的咨询专家的费用。</w:t>
      </w:r>
    </w:p>
    <w:p>
      <w:pPr>
        <w:spacing w:line="700" w:lineRule="exact"/>
        <w:ind w:firstLine="1120" w:firstLineChars="400"/>
        <w:jc w:val="center"/>
        <w:rPr>
          <w:rFonts w:eastAsia="Times New Roman"/>
          <w:sz w:val="28"/>
          <w:szCs w:val="24"/>
        </w:rPr>
      </w:pPr>
    </w:p>
    <w:p>
      <w:pPr>
        <w:spacing w:line="360" w:lineRule="auto"/>
        <w:ind w:firstLine="562" w:firstLineChars="200"/>
        <w:rPr>
          <w:rFonts w:asci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七、主要材料明细表</w:t>
      </w:r>
      <w:r>
        <w:rPr>
          <w:rFonts w:ascii="宋体" w:hAnsi="宋体"/>
          <w:b/>
          <w:sz w:val="28"/>
          <w:szCs w:val="24"/>
        </w:rPr>
        <w:t xml:space="preserve">     </w:t>
      </w:r>
      <w:r>
        <w:rPr>
          <w:rFonts w:ascii="宋体" w:hAnsi="宋体"/>
          <w:sz w:val="28"/>
          <w:szCs w:val="24"/>
        </w:rPr>
        <w:t xml:space="preserve"> </w:t>
      </w: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20"/>
        <w:gridCol w:w="1260"/>
        <w:gridCol w:w="1076"/>
        <w:gridCol w:w="1422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物资名称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型号、规格</w:t>
            </w:r>
          </w:p>
        </w:tc>
        <w:tc>
          <w:tcPr>
            <w:tcW w:w="1260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单价</w:t>
            </w:r>
          </w:p>
        </w:tc>
        <w:tc>
          <w:tcPr>
            <w:tcW w:w="1076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数量</w:t>
            </w:r>
          </w:p>
        </w:tc>
        <w:tc>
          <w:tcPr>
            <w:tcW w:w="1422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金额（万元）</w:t>
            </w:r>
          </w:p>
        </w:tc>
        <w:tc>
          <w:tcPr>
            <w:tcW w:w="2542" w:type="dxa"/>
          </w:tcPr>
          <w:p>
            <w:pPr>
              <w:spacing w:line="560" w:lineRule="exact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spacing w:line="56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162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076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2542" w:type="dxa"/>
          </w:tcPr>
          <w:p>
            <w:pPr>
              <w:spacing w:line="560" w:lineRule="exact"/>
              <w:jc w:val="left"/>
              <w:rPr>
                <w:rFonts w:eastAsia="Times New Roman"/>
                <w:szCs w:val="24"/>
              </w:rPr>
            </w:pPr>
          </w:p>
        </w:tc>
      </w:tr>
    </w:tbl>
    <w:p>
      <w:pPr>
        <w:spacing w:line="520" w:lineRule="exact"/>
        <w:rPr>
          <w:szCs w:val="24"/>
        </w:rPr>
      </w:pPr>
      <w:r>
        <w:rPr>
          <w:szCs w:val="24"/>
        </w:rPr>
        <w:t xml:space="preserve"> </w:t>
      </w:r>
      <w:r>
        <w:rPr>
          <w:rFonts w:hint="eastAsia"/>
          <w:szCs w:val="24"/>
        </w:rPr>
        <w:t>注：明细表填写的是“经费预算”中“材料费”的预算明细。</w:t>
      </w:r>
    </w:p>
    <w:p>
      <w:pPr>
        <w:spacing w:line="360" w:lineRule="auto"/>
        <w:ind w:firstLine="281" w:firstLineChars="100"/>
        <w:rPr>
          <w:rFonts w:ascii="宋体"/>
          <w:b/>
          <w:sz w:val="28"/>
          <w:szCs w:val="24"/>
        </w:rPr>
      </w:pPr>
      <w:r>
        <w:rPr>
          <w:rFonts w:hint="eastAsia" w:ascii="宋体"/>
          <w:b/>
          <w:sz w:val="28"/>
          <w:szCs w:val="24"/>
        </w:rPr>
        <w:t>八</w:t>
      </w:r>
      <w:r>
        <w:rPr>
          <w:rFonts w:hint="eastAsia" w:ascii="宋体" w:hAnsi="宋体"/>
          <w:b/>
          <w:sz w:val="28"/>
          <w:szCs w:val="24"/>
        </w:rPr>
        <w:t>、申请者所在单位审查意见与保证</w:t>
      </w:r>
    </w:p>
    <w:tbl>
      <w:tblPr>
        <w:tblStyle w:val="8"/>
        <w:tblW w:w="8970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8970" w:type="dxa"/>
          </w:tcPr>
          <w:p>
            <w:pPr>
              <w:spacing w:line="400" w:lineRule="exact"/>
              <w:ind w:firstLine="56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已按规定对申请人进行了资格审查，同意学术委员会或科技管理部门意见，并保证在项目获得资助后做到以下几点：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firstLine="360" w:firstLineChars="20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保证对研究计划实施所需的人力、物力和工作时间等条件给予支持。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firstLine="360" w:firstLineChars="20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保证基金经费专款专用，并全部用于本项目研究。</w:t>
            </w:r>
          </w:p>
          <w:p>
            <w:pPr>
              <w:numPr>
                <w:ilvl w:val="0"/>
                <w:numId w:val="3"/>
              </w:numPr>
              <w:spacing w:line="400" w:lineRule="exact"/>
              <w:ind w:firstLine="360" w:firstLineChars="20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保证基金项目按时结题验收。</w:t>
            </w: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</w:p>
          <w:p>
            <w:pPr>
              <w:spacing w:line="40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                                       </w:t>
            </w:r>
            <w:r>
              <w:rPr>
                <w:rFonts w:hint="eastAsia"/>
                <w:sz w:val="18"/>
                <w:szCs w:val="24"/>
              </w:rPr>
              <w:t>单位（公章）</w:t>
            </w:r>
          </w:p>
          <w:p>
            <w:pPr>
              <w:spacing w:line="40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                                   </w:t>
            </w:r>
            <w:r>
              <w:rPr>
                <w:rFonts w:hint="eastAsia"/>
                <w:sz w:val="18"/>
                <w:szCs w:val="24"/>
              </w:rPr>
              <w:t>年</w:t>
            </w:r>
            <w:r>
              <w:rPr>
                <w:sz w:val="18"/>
                <w:szCs w:val="24"/>
              </w:rPr>
              <w:t xml:space="preserve">      </w:t>
            </w:r>
            <w:r>
              <w:rPr>
                <w:rFonts w:hint="eastAsia"/>
                <w:sz w:val="18"/>
                <w:szCs w:val="24"/>
              </w:rPr>
              <w:t>月</w:t>
            </w:r>
            <w:r>
              <w:rPr>
                <w:sz w:val="18"/>
                <w:szCs w:val="24"/>
              </w:rPr>
              <w:t xml:space="preserve">      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  <w:p>
            <w:pPr>
              <w:spacing w:line="400" w:lineRule="exact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                      </w:t>
            </w:r>
          </w:p>
        </w:tc>
      </w:tr>
    </w:tbl>
    <w:p>
      <w:pPr>
        <w:pStyle w:val="3"/>
        <w:spacing w:line="500" w:lineRule="exact"/>
        <w:ind w:left="0" w:leftChars="0"/>
        <w:rPr>
          <w:rFonts w:ascii="宋体"/>
          <w:b/>
          <w:sz w:val="28"/>
        </w:rPr>
      </w:pPr>
    </w:p>
    <w:p>
      <w:pPr>
        <w:pStyle w:val="3"/>
        <w:spacing w:line="500" w:lineRule="exact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十一、合作单位意见：</w:t>
      </w:r>
    </w:p>
    <w:tbl>
      <w:tblPr>
        <w:tblStyle w:val="8"/>
        <w:tblW w:w="553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2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 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合作单位</w:t>
            </w:r>
            <w:r>
              <w:rPr>
                <w:rFonts w:ascii="宋体"/>
                <w:kern w:val="0"/>
                <w:sz w:val="22"/>
                <w:szCs w:val="24"/>
              </w:rPr>
              <w:t>1</w:t>
            </w:r>
            <w:r>
              <w:rPr>
                <w:rFonts w:hint="eastAsia" w:ascii="宋体"/>
                <w:kern w:val="0"/>
                <w:sz w:val="22"/>
                <w:szCs w:val="24"/>
              </w:rPr>
              <w:t>（盖章）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年</w:t>
            </w:r>
            <w:r>
              <w:rPr>
                <w:rFonts w:ascii="宋体"/>
                <w:kern w:val="0"/>
                <w:sz w:val="22"/>
                <w:szCs w:val="24"/>
              </w:rPr>
              <w:t xml:space="preserve">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月</w:t>
            </w:r>
            <w:r>
              <w:rPr>
                <w:rFonts w:ascii="宋体"/>
                <w:kern w:val="0"/>
                <w:sz w:val="22"/>
                <w:szCs w:val="24"/>
              </w:rPr>
              <w:t xml:space="preserve">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日</w:t>
            </w:r>
          </w:p>
        </w:tc>
        <w:tc>
          <w:tcPr>
            <w:tcW w:w="2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 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合作单位</w:t>
            </w:r>
            <w:r>
              <w:rPr>
                <w:rFonts w:ascii="宋体"/>
                <w:kern w:val="0"/>
                <w:sz w:val="22"/>
                <w:szCs w:val="24"/>
              </w:rPr>
              <w:t>1</w:t>
            </w:r>
            <w:r>
              <w:rPr>
                <w:rFonts w:hint="eastAsia" w:ascii="宋体"/>
                <w:kern w:val="0"/>
                <w:sz w:val="22"/>
                <w:szCs w:val="24"/>
              </w:rPr>
              <w:t>（盖章）</w:t>
            </w:r>
          </w:p>
          <w:p>
            <w:pPr>
              <w:widowControl/>
              <w:rPr>
                <w:rFonts w:ascii="宋体"/>
                <w:kern w:val="0"/>
                <w:sz w:val="22"/>
                <w:szCs w:val="24"/>
              </w:rPr>
            </w:pPr>
            <w:r>
              <w:rPr>
                <w:rFonts w:ascii="宋体"/>
                <w:kern w:val="0"/>
                <w:sz w:val="22"/>
                <w:szCs w:val="24"/>
              </w:rPr>
              <w:t xml:space="preserve">               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年</w:t>
            </w:r>
            <w:r>
              <w:rPr>
                <w:rFonts w:ascii="宋体"/>
                <w:kern w:val="0"/>
                <w:sz w:val="22"/>
                <w:szCs w:val="24"/>
              </w:rPr>
              <w:t xml:space="preserve">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月</w:t>
            </w:r>
            <w:r>
              <w:rPr>
                <w:rFonts w:ascii="宋体"/>
                <w:kern w:val="0"/>
                <w:sz w:val="22"/>
                <w:szCs w:val="24"/>
              </w:rPr>
              <w:t xml:space="preserve">   </w:t>
            </w:r>
            <w:r>
              <w:rPr>
                <w:rFonts w:hint="eastAsia" w:ascii="宋体"/>
                <w:kern w:val="0"/>
                <w:sz w:val="22"/>
                <w:szCs w:val="24"/>
              </w:rPr>
              <w:t>日</w:t>
            </w:r>
          </w:p>
        </w:tc>
      </w:tr>
    </w:tbl>
    <w:p>
      <w:pPr>
        <w:spacing w:line="520" w:lineRule="exact"/>
        <w:jc w:val="left"/>
        <w:rPr>
          <w:rFonts w:ascii="宋体"/>
          <w:b/>
          <w:sz w:val="28"/>
          <w:szCs w:val="24"/>
        </w:rPr>
      </w:pPr>
    </w:p>
    <w:p>
      <w:pPr>
        <w:rPr>
          <w:rFonts w:ascii="仿宋_GB2312" w:hAnsi="黑体" w:eastAsia="仿宋_GB2312"/>
          <w:b/>
          <w:sz w:val="32"/>
          <w:szCs w:val="24"/>
        </w:rPr>
      </w:pPr>
    </w:p>
    <w:p>
      <w:pPr>
        <w:rPr>
          <w:rFonts w:ascii="仿宋_GB2312" w:hAnsi="黑体" w:eastAsia="仿宋_GB2312"/>
          <w:b/>
          <w:sz w:val="32"/>
          <w:szCs w:val="24"/>
        </w:rPr>
      </w:pPr>
      <w:r>
        <w:rPr>
          <w:rFonts w:hint="eastAsia" w:ascii="仿宋_GB2312" w:hAnsi="黑体" w:eastAsia="仿宋_GB2312"/>
          <w:b/>
          <w:sz w:val="32"/>
          <w:szCs w:val="24"/>
        </w:rPr>
        <w:t>附件</w:t>
      </w:r>
      <w:r>
        <w:rPr>
          <w:rFonts w:ascii="仿宋_GB2312" w:hAnsi="黑体" w:eastAsia="仿宋_GB2312"/>
          <w:b/>
          <w:sz w:val="32"/>
          <w:szCs w:val="24"/>
        </w:rPr>
        <w:t>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内蒙古营养学会青年科研基金项目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科研诚信承诺书</w:t>
      </w:r>
    </w:p>
    <w:p>
      <w:pPr>
        <w:spacing w:line="440" w:lineRule="exact"/>
        <w:jc w:val="center"/>
        <w:rPr>
          <w:rFonts w:ascii="方正小标宋简体" w:eastAsia="方正小标宋简体"/>
          <w:sz w:val="44"/>
          <w:szCs w:val="24"/>
        </w:rPr>
      </w:pP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根据内蒙</w:t>
      </w:r>
      <w:r>
        <w:rPr>
          <w:rFonts w:ascii="仿宋_GB2312" w:eastAsia="仿宋_GB2312"/>
          <w:sz w:val="28"/>
          <w:szCs w:val="32"/>
        </w:rPr>
        <w:t>古</w:t>
      </w:r>
      <w:r>
        <w:rPr>
          <w:rFonts w:hint="eastAsia" w:ascii="仿宋_GB2312" w:eastAsia="仿宋_GB2312"/>
          <w:sz w:val="28"/>
          <w:szCs w:val="32"/>
        </w:rPr>
        <w:t>营养学会青年基金</w:t>
      </w:r>
      <w:r>
        <w:rPr>
          <w:rFonts w:ascii="仿宋_GB2312" w:eastAsia="仿宋_GB2312"/>
          <w:sz w:val="28"/>
          <w:szCs w:val="32"/>
        </w:rPr>
        <w:t>项目</w:t>
      </w:r>
      <w:r>
        <w:rPr>
          <w:rFonts w:hint="eastAsia" w:ascii="仿宋_GB2312" w:eastAsia="仿宋_GB2312"/>
          <w:sz w:val="28"/>
          <w:szCs w:val="32"/>
        </w:rPr>
        <w:t>管理的相关要求，</w:t>
      </w:r>
      <w:r>
        <w:rPr>
          <w:rFonts w:ascii="仿宋_GB2312" w:eastAsia="仿宋_GB2312"/>
          <w:sz w:val="28"/>
          <w:szCs w:val="32"/>
        </w:rPr>
        <w:t>我单位</w:t>
      </w:r>
      <w:r>
        <w:rPr>
          <w:rFonts w:hint="eastAsia" w:ascii="仿宋_GB2312" w:eastAsia="仿宋_GB2312"/>
          <w:sz w:val="28"/>
          <w:szCs w:val="32"/>
        </w:rPr>
        <w:t>自愿提交项目(课题)申报材料。</w:t>
      </w:r>
      <w:r>
        <w:rPr>
          <w:rFonts w:hint="eastAsia" w:ascii="仿宋_GB2312" w:eastAsia="仿宋_GB2312"/>
          <w:b/>
          <w:sz w:val="28"/>
          <w:szCs w:val="32"/>
        </w:rPr>
        <w:t>在此郑重承诺</w:t>
      </w:r>
      <w:r>
        <w:rPr>
          <w:rFonts w:hint="eastAsia" w:ascii="仿宋_GB2312" w:eastAsia="仿宋_GB2312"/>
          <w:sz w:val="28"/>
          <w:szCs w:val="32"/>
        </w:rPr>
        <w:t>: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1.申报内容符合相关产业行业</w:t>
      </w:r>
      <w:r>
        <w:rPr>
          <w:rFonts w:ascii="仿宋_GB2312" w:eastAsia="仿宋_GB2312"/>
          <w:sz w:val="28"/>
          <w:szCs w:val="32"/>
        </w:rPr>
        <w:t>要求</w:t>
      </w:r>
      <w:r>
        <w:rPr>
          <w:rFonts w:hint="eastAsia" w:ascii="仿宋_GB2312" w:eastAsia="仿宋_GB2312"/>
          <w:sz w:val="28"/>
          <w:szCs w:val="32"/>
        </w:rPr>
        <w:t>，</w:t>
      </w:r>
      <w:r>
        <w:rPr>
          <w:rFonts w:ascii="仿宋_GB2312" w:eastAsia="仿宋_GB2312"/>
          <w:sz w:val="28"/>
          <w:szCs w:val="32"/>
        </w:rPr>
        <w:t>不违反</w:t>
      </w:r>
      <w:r>
        <w:rPr>
          <w:rFonts w:hint="eastAsia" w:ascii="仿宋_GB2312" w:eastAsia="仿宋_GB2312"/>
          <w:sz w:val="28"/>
          <w:szCs w:val="32"/>
        </w:rPr>
        <w:t>科学伦理道德。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2.</w:t>
      </w:r>
      <w:r>
        <w:rPr>
          <w:rFonts w:hint="eastAsia" w:ascii="仿宋_GB2312" w:eastAsia="仿宋_GB2312"/>
          <w:sz w:val="28"/>
          <w:szCs w:val="32"/>
        </w:rPr>
        <w:t>申报材料真实有效</w:t>
      </w:r>
      <w:r>
        <w:rPr>
          <w:rFonts w:ascii="仿宋_GB2312" w:eastAsia="仿宋_GB2312"/>
          <w:sz w:val="28"/>
          <w:szCs w:val="32"/>
        </w:rPr>
        <w:t>、知识产权</w:t>
      </w:r>
      <w:r>
        <w:rPr>
          <w:rFonts w:hint="eastAsia" w:ascii="仿宋_GB2312" w:eastAsia="仿宋_GB2312"/>
          <w:sz w:val="28"/>
          <w:szCs w:val="32"/>
        </w:rPr>
        <w:t>清晰明确。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3.</w:t>
      </w:r>
      <w:r>
        <w:rPr>
          <w:rFonts w:hint="eastAsia" w:ascii="仿宋_GB2312" w:eastAsia="仿宋_GB2312"/>
          <w:sz w:val="28"/>
          <w:szCs w:val="32"/>
        </w:rPr>
        <w:t>严格遵守内蒙古</w:t>
      </w:r>
      <w:r>
        <w:rPr>
          <w:rFonts w:ascii="仿宋_GB2312" w:eastAsia="仿宋_GB2312"/>
          <w:sz w:val="28"/>
          <w:szCs w:val="32"/>
        </w:rPr>
        <w:t>自治区科研诚信审查记录</w:t>
      </w:r>
      <w:r>
        <w:rPr>
          <w:rFonts w:hint="eastAsia" w:ascii="仿宋_GB2312" w:eastAsia="仿宋_GB2312"/>
          <w:sz w:val="28"/>
          <w:szCs w:val="32"/>
        </w:rPr>
        <w:t>制度</w:t>
      </w:r>
      <w:r>
        <w:rPr>
          <w:rFonts w:ascii="仿宋_GB2312" w:eastAsia="仿宋_GB2312"/>
          <w:sz w:val="28"/>
          <w:szCs w:val="32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4.</w:t>
      </w:r>
      <w:r>
        <w:rPr>
          <w:rFonts w:hint="eastAsia" w:ascii="仿宋_GB2312" w:eastAsia="仿宋_GB2312"/>
          <w:sz w:val="28"/>
          <w:szCs w:val="32"/>
        </w:rPr>
        <w:t>申报</w:t>
      </w:r>
      <w:r>
        <w:rPr>
          <w:rFonts w:ascii="仿宋_GB2312" w:eastAsia="仿宋_GB2312"/>
          <w:sz w:val="28"/>
          <w:szCs w:val="32"/>
        </w:rPr>
        <w:t>单位、</w:t>
      </w:r>
      <w:r>
        <w:rPr>
          <w:rFonts w:hint="eastAsia" w:ascii="仿宋_GB2312" w:eastAsia="仿宋_GB2312"/>
          <w:sz w:val="28"/>
          <w:szCs w:val="32"/>
        </w:rPr>
        <w:t>法人</w:t>
      </w:r>
      <w:r>
        <w:rPr>
          <w:rFonts w:ascii="仿宋_GB2312" w:eastAsia="仿宋_GB2312"/>
          <w:sz w:val="28"/>
          <w:szCs w:val="32"/>
        </w:rPr>
        <w:t>、项目</w:t>
      </w:r>
      <w:r>
        <w:rPr>
          <w:rFonts w:hint="eastAsia" w:ascii="仿宋_GB2312" w:eastAsia="仿宋_GB2312"/>
          <w:sz w:val="28"/>
          <w:szCs w:val="32"/>
        </w:rPr>
        <w:t>负责</w:t>
      </w:r>
      <w:r>
        <w:rPr>
          <w:rFonts w:ascii="仿宋_GB2312" w:eastAsia="仿宋_GB2312"/>
          <w:sz w:val="28"/>
          <w:szCs w:val="32"/>
        </w:rPr>
        <w:t>人和</w:t>
      </w:r>
      <w:r>
        <w:rPr>
          <w:rFonts w:hint="eastAsia" w:ascii="仿宋_GB2312" w:eastAsia="仿宋_GB2312"/>
          <w:sz w:val="28"/>
          <w:szCs w:val="32"/>
        </w:rPr>
        <w:t>参加</w:t>
      </w:r>
      <w:r>
        <w:rPr>
          <w:rFonts w:ascii="仿宋_GB2312" w:eastAsia="仿宋_GB2312"/>
          <w:sz w:val="28"/>
          <w:szCs w:val="32"/>
        </w:rPr>
        <w:t>人员</w:t>
      </w:r>
      <w:r>
        <w:rPr>
          <w:rFonts w:hint="eastAsia" w:ascii="仿宋_GB2312" w:eastAsia="仿宋_GB2312"/>
          <w:sz w:val="28"/>
          <w:szCs w:val="32"/>
        </w:rPr>
        <w:t>不存在</w:t>
      </w:r>
      <w:r>
        <w:rPr>
          <w:rFonts w:ascii="仿宋_GB2312" w:eastAsia="仿宋_GB2312"/>
          <w:sz w:val="28"/>
          <w:szCs w:val="32"/>
        </w:rPr>
        <w:t>严重失信行为</w:t>
      </w:r>
      <w:r>
        <w:rPr>
          <w:rFonts w:hint="eastAsia" w:ascii="仿宋_GB2312" w:eastAsia="仿宋_GB2312"/>
          <w:sz w:val="28"/>
          <w:szCs w:val="32"/>
        </w:rPr>
        <w:t>，不存在违法违纪</w:t>
      </w:r>
      <w:r>
        <w:rPr>
          <w:rFonts w:ascii="仿宋_GB2312" w:eastAsia="仿宋_GB2312"/>
          <w:sz w:val="28"/>
          <w:szCs w:val="32"/>
        </w:rPr>
        <w:t>行为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5.</w:t>
      </w:r>
      <w:r>
        <w:rPr>
          <w:rFonts w:hint="eastAsia" w:ascii="仿宋_GB2312" w:eastAsia="仿宋_GB2312"/>
          <w:sz w:val="28"/>
          <w:szCs w:val="32"/>
        </w:rPr>
        <w:t>在申报过程中</w:t>
      </w:r>
      <w:r>
        <w:rPr>
          <w:rFonts w:ascii="仿宋_GB2312" w:eastAsia="仿宋_GB2312"/>
          <w:sz w:val="28"/>
          <w:szCs w:val="32"/>
        </w:rPr>
        <w:t>，</w:t>
      </w:r>
      <w:r>
        <w:rPr>
          <w:rFonts w:hint="eastAsia" w:ascii="仿宋_GB2312" w:eastAsia="仿宋_GB2312"/>
          <w:sz w:val="28"/>
          <w:szCs w:val="32"/>
        </w:rPr>
        <w:t>申报</w:t>
      </w:r>
      <w:r>
        <w:rPr>
          <w:rFonts w:ascii="仿宋_GB2312" w:eastAsia="仿宋_GB2312"/>
          <w:sz w:val="28"/>
          <w:szCs w:val="32"/>
        </w:rPr>
        <w:t>单位、</w:t>
      </w:r>
      <w:r>
        <w:rPr>
          <w:rFonts w:hint="eastAsia" w:ascii="仿宋_GB2312" w:eastAsia="仿宋_GB2312"/>
          <w:sz w:val="28"/>
          <w:szCs w:val="32"/>
        </w:rPr>
        <w:t>法人</w:t>
      </w:r>
      <w:r>
        <w:rPr>
          <w:rFonts w:ascii="仿宋_GB2312" w:eastAsia="仿宋_GB2312"/>
          <w:sz w:val="28"/>
          <w:szCs w:val="32"/>
        </w:rPr>
        <w:t>、项目</w:t>
      </w:r>
      <w:r>
        <w:rPr>
          <w:rFonts w:hint="eastAsia" w:ascii="仿宋_GB2312" w:eastAsia="仿宋_GB2312"/>
          <w:sz w:val="28"/>
          <w:szCs w:val="32"/>
        </w:rPr>
        <w:t>负责</w:t>
      </w:r>
      <w:r>
        <w:rPr>
          <w:rFonts w:ascii="仿宋_GB2312" w:eastAsia="仿宋_GB2312"/>
          <w:sz w:val="28"/>
          <w:szCs w:val="32"/>
        </w:rPr>
        <w:t>人和</w:t>
      </w:r>
      <w:r>
        <w:rPr>
          <w:rFonts w:hint="eastAsia" w:ascii="仿宋_GB2312" w:eastAsia="仿宋_GB2312"/>
          <w:sz w:val="28"/>
          <w:szCs w:val="32"/>
        </w:rPr>
        <w:t>参加</w:t>
      </w:r>
      <w:r>
        <w:rPr>
          <w:rFonts w:ascii="仿宋_GB2312" w:eastAsia="仿宋_GB2312"/>
          <w:sz w:val="28"/>
          <w:szCs w:val="32"/>
        </w:rPr>
        <w:t>人员</w:t>
      </w:r>
      <w:r>
        <w:rPr>
          <w:rFonts w:hint="eastAsia" w:ascii="仿宋_GB2312" w:eastAsia="仿宋_GB2312"/>
          <w:sz w:val="28"/>
          <w:szCs w:val="32"/>
        </w:rPr>
        <w:t>恪守职业规范和科学道德，遵守评审规则和工作纪律，杜绝以下行为：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(一)弄虚作假，提供虚假</w:t>
      </w:r>
      <w:r>
        <w:rPr>
          <w:rFonts w:ascii="仿宋_GB2312" w:eastAsia="仿宋_GB2312"/>
          <w:sz w:val="28"/>
          <w:szCs w:val="32"/>
        </w:rPr>
        <w:t>研究背景数据资料</w:t>
      </w:r>
      <w:r>
        <w:rPr>
          <w:rFonts w:hint="eastAsia" w:ascii="仿宋_GB2312" w:eastAsia="仿宋_GB2312"/>
          <w:sz w:val="28"/>
          <w:szCs w:val="32"/>
        </w:rPr>
        <w:t>和</w:t>
      </w:r>
      <w:r>
        <w:rPr>
          <w:rFonts w:ascii="仿宋_GB2312" w:eastAsia="仿宋_GB2312"/>
          <w:sz w:val="28"/>
          <w:szCs w:val="32"/>
        </w:rPr>
        <w:t>财务资料，虚</w:t>
      </w:r>
      <w:r>
        <w:rPr>
          <w:rFonts w:hint="eastAsia" w:ascii="仿宋_GB2312" w:eastAsia="仿宋_GB2312"/>
          <w:sz w:val="28"/>
          <w:szCs w:val="32"/>
        </w:rPr>
        <w:t>构科研</w:t>
      </w:r>
      <w:r>
        <w:rPr>
          <w:rFonts w:ascii="仿宋_GB2312" w:eastAsia="仿宋_GB2312"/>
          <w:sz w:val="28"/>
          <w:szCs w:val="32"/>
        </w:rPr>
        <w:t>成</w:t>
      </w:r>
      <w:r>
        <w:rPr>
          <w:rFonts w:hint="eastAsia" w:ascii="仿宋_GB2312" w:eastAsia="仿宋_GB2312"/>
          <w:sz w:val="28"/>
          <w:szCs w:val="32"/>
        </w:rPr>
        <w:t>果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证件、协议书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hint="eastAsia" w:ascii="仿宋_GB2312" w:eastAsia="仿宋_GB2312"/>
          <w:sz w:val="28"/>
          <w:szCs w:val="32"/>
        </w:rPr>
        <w:t>审计报告</w:t>
      </w:r>
      <w:r>
        <w:rPr>
          <w:rFonts w:ascii="仿宋_GB2312" w:eastAsia="仿宋_GB2312"/>
          <w:sz w:val="28"/>
          <w:szCs w:val="32"/>
        </w:rPr>
        <w:t>等证明材料</w:t>
      </w:r>
      <w:r>
        <w:rPr>
          <w:rFonts w:hint="eastAsia" w:ascii="仿宋_GB2312" w:eastAsia="仿宋_GB2312"/>
          <w:sz w:val="28"/>
          <w:szCs w:val="32"/>
        </w:rPr>
        <w:t>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(二)剽窃、</w:t>
      </w:r>
      <w:r>
        <w:rPr>
          <w:rFonts w:ascii="仿宋_GB2312" w:eastAsia="仿宋_GB2312"/>
          <w:sz w:val="28"/>
          <w:szCs w:val="32"/>
        </w:rPr>
        <w:t>抄袭他人申报材料</w:t>
      </w:r>
      <w:r>
        <w:rPr>
          <w:rFonts w:hint="eastAsia" w:ascii="仿宋_GB2312" w:eastAsia="仿宋_GB2312"/>
          <w:sz w:val="28"/>
          <w:szCs w:val="32"/>
        </w:rPr>
        <w:t>或者他人</w:t>
      </w:r>
      <w:r>
        <w:rPr>
          <w:rFonts w:ascii="仿宋_GB2312" w:eastAsia="仿宋_GB2312"/>
          <w:sz w:val="28"/>
          <w:szCs w:val="32"/>
        </w:rPr>
        <w:t>研究基础资料</w:t>
      </w:r>
      <w:r>
        <w:rPr>
          <w:rFonts w:hint="eastAsia" w:ascii="仿宋_GB2312" w:eastAsia="仿宋_GB2312"/>
          <w:sz w:val="28"/>
          <w:szCs w:val="32"/>
        </w:rPr>
        <w:t>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(三)在申报书中故意</w:t>
      </w:r>
      <w:r>
        <w:rPr>
          <w:rFonts w:ascii="仿宋_GB2312" w:eastAsia="仿宋_GB2312"/>
          <w:sz w:val="28"/>
          <w:szCs w:val="32"/>
        </w:rPr>
        <w:t>设置</w:t>
      </w:r>
      <w:r>
        <w:rPr>
          <w:rFonts w:hint="eastAsia" w:ascii="仿宋_GB2312" w:eastAsia="仿宋_GB2312"/>
          <w:sz w:val="28"/>
          <w:szCs w:val="32"/>
        </w:rPr>
        <w:t>虚高指标，</w:t>
      </w:r>
      <w:r>
        <w:rPr>
          <w:rFonts w:ascii="仿宋_GB2312" w:eastAsia="仿宋_GB2312"/>
          <w:sz w:val="28"/>
          <w:szCs w:val="32"/>
        </w:rPr>
        <w:t>骗取</w:t>
      </w:r>
      <w:r>
        <w:rPr>
          <w:rFonts w:hint="eastAsia" w:ascii="仿宋_GB2312" w:eastAsia="仿宋_GB2312"/>
          <w:sz w:val="28"/>
          <w:szCs w:val="32"/>
        </w:rPr>
        <w:t>立项资格;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(四)以任何形式干扰评审或可能影响评审公正性的活动；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(</w:t>
      </w:r>
      <w:r>
        <w:rPr>
          <w:rFonts w:hint="eastAsia" w:ascii="仿宋_GB2312" w:eastAsia="仿宋_GB2312"/>
          <w:sz w:val="28"/>
          <w:szCs w:val="32"/>
        </w:rPr>
        <w:t>五</w:t>
      </w:r>
      <w:r>
        <w:rPr>
          <w:rFonts w:ascii="仿宋_GB2312" w:eastAsia="仿宋_GB2312"/>
          <w:sz w:val="28"/>
          <w:szCs w:val="32"/>
        </w:rPr>
        <w:t>)其它违反财经纪律和相关管理规定的行为。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如有违反，本单位愿接受相关部门做出的各项处理决定，包括但不限于取消项目</w:t>
      </w:r>
      <w:r>
        <w:rPr>
          <w:rFonts w:ascii="仿宋_GB2312" w:eastAsia="仿宋_GB2312"/>
          <w:sz w:val="28"/>
          <w:szCs w:val="32"/>
        </w:rPr>
        <w:t>(课题)承担资格</w:t>
      </w:r>
      <w:r>
        <w:rPr>
          <w:rFonts w:hint="eastAsia" w:ascii="仿宋_GB2312" w:eastAsia="仿宋_GB2312"/>
          <w:sz w:val="28"/>
          <w:szCs w:val="32"/>
        </w:rPr>
        <w:t>追回项目</w:t>
      </w:r>
      <w:r>
        <w:rPr>
          <w:rFonts w:ascii="仿宋_GB2312" w:eastAsia="仿宋_GB2312"/>
          <w:sz w:val="28"/>
          <w:szCs w:val="32"/>
        </w:rPr>
        <w:t>(课题)经费，向社会通报违规情况，</w:t>
      </w:r>
      <w:r>
        <w:rPr>
          <w:rFonts w:hint="eastAsia" w:ascii="仿宋_GB2312" w:eastAsia="仿宋_GB2312"/>
          <w:sz w:val="28"/>
          <w:szCs w:val="32"/>
        </w:rPr>
        <w:t>记入科研诚信严重失信行为数据库以及接受相应的党纪政纪处理等。</w:t>
      </w: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</w:p>
    <w:p>
      <w:pPr>
        <w:spacing w:line="440" w:lineRule="exact"/>
        <w:ind w:firstLine="560" w:firstLineChars="2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承诺单位                      项目负责人签字：</w:t>
      </w:r>
      <w:r>
        <w:rPr>
          <w:rFonts w:ascii="仿宋_GB2312" w:eastAsia="仿宋_GB2312"/>
          <w:sz w:val="28"/>
          <w:szCs w:val="32"/>
        </w:rPr>
        <w:t xml:space="preserve"> </w:t>
      </w:r>
    </w:p>
    <w:p>
      <w:pPr>
        <w:spacing w:line="440" w:lineRule="exact"/>
        <w:ind w:firstLine="700" w:firstLineChars="25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(公章)                        </w:t>
      </w:r>
    </w:p>
    <w:p>
      <w:pPr>
        <w:spacing w:line="440" w:lineRule="exact"/>
        <w:ind w:firstLine="4760" w:firstLineChars="1700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日期</w:t>
      </w:r>
    </w:p>
    <w:p>
      <w:pPr>
        <w:spacing w:line="400" w:lineRule="exact"/>
        <w:ind w:firstLine="700" w:firstLineChars="250"/>
        <w:rPr>
          <w:rFonts w:eastAsiaTheme="minorEastAsia"/>
          <w:sz w:val="28"/>
          <w:szCs w:val="24"/>
        </w:rPr>
      </w:pPr>
      <w:r>
        <w:rPr>
          <w:rFonts w:ascii="仿宋_GB2312" w:eastAsia="仿宋_GB2312"/>
          <w:sz w:val="28"/>
          <w:szCs w:val="24"/>
        </w:rPr>
        <w:t>(</w:t>
      </w:r>
      <w:r>
        <w:rPr>
          <w:rFonts w:hint="eastAsia" w:ascii="仿宋_GB2312" w:eastAsia="仿宋_GB2312"/>
          <w:sz w:val="28"/>
          <w:szCs w:val="24"/>
        </w:rPr>
        <w:t>公章</w:t>
      </w:r>
      <w:r>
        <w:rPr>
          <w:rFonts w:ascii="仿宋_GB2312" w:eastAsia="仿宋_GB2312"/>
          <w:sz w:val="28"/>
          <w:szCs w:val="24"/>
        </w:rPr>
        <w:t xml:space="preserve">)                                    </w:t>
      </w:r>
      <w:r>
        <w:rPr>
          <w:rFonts w:hint="eastAsia" w:ascii="仿宋_GB2312" w:eastAsia="仿宋_GB2312"/>
          <w:sz w:val="28"/>
          <w:szCs w:val="24"/>
        </w:rPr>
        <w:t>年</w:t>
      </w:r>
      <w:r>
        <w:rPr>
          <w:rFonts w:ascii="仿宋_GB2312" w:eastAsia="仿宋_GB2312"/>
          <w:sz w:val="28"/>
          <w:szCs w:val="24"/>
        </w:rPr>
        <w:t xml:space="preserve">  </w:t>
      </w:r>
      <w:r>
        <w:rPr>
          <w:rFonts w:hint="eastAsia" w:ascii="仿宋_GB2312" w:eastAsia="仿宋_GB2312"/>
          <w:sz w:val="28"/>
          <w:szCs w:val="24"/>
        </w:rPr>
        <w:t>月</w:t>
      </w:r>
      <w:r>
        <w:rPr>
          <w:rFonts w:ascii="仿宋_GB2312" w:eastAsia="仿宋_GB2312"/>
          <w:sz w:val="28"/>
          <w:szCs w:val="24"/>
        </w:rPr>
        <w:t xml:space="preserve">  </w:t>
      </w:r>
      <w:r>
        <w:rPr>
          <w:rFonts w:hint="eastAsia" w:ascii="仿宋_GB2312" w:eastAsia="仿宋_GB2312"/>
          <w:sz w:val="28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2"/>
      <w:rPr>
        <w:rStyle w:val="11"/>
        <w:sz w:val="2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6"/>
      <w:rPr>
        <w:rFonts w:eastAsia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FF3A50"/>
    <w:multiLevelType w:val="multilevel"/>
    <w:tmpl w:val="98FF3A50"/>
    <w:lvl w:ilvl="0" w:tentative="0">
      <w:start w:val="1"/>
      <w:numFmt w:val="decimal"/>
      <w:suff w:val="nothing"/>
      <w:lvlText w:val="（%1）"/>
      <w:lvlJc w:val="left"/>
      <w:rPr>
        <w:rFonts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3F17143E"/>
    <w:multiLevelType w:val="singleLevel"/>
    <w:tmpl w:val="3F1714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5602FFF"/>
    <w:multiLevelType w:val="multilevel"/>
    <w:tmpl w:val="45602FFF"/>
    <w:lvl w:ilvl="0" w:tentative="0">
      <w:start w:val="3"/>
      <w:numFmt w:val="japaneseCounting"/>
      <w:lvlText w:val="%1、"/>
      <w:lvlJc w:val="left"/>
      <w:pPr>
        <w:ind w:left="576" w:hanging="576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GZmMDE0YjQ2MjFjNzY3NWJlMjY4OTNhNDI5ODYifQ=="/>
  </w:docVars>
  <w:rsids>
    <w:rsidRoot w:val="00FE124B"/>
    <w:rsid w:val="00080B63"/>
    <w:rsid w:val="00174B92"/>
    <w:rsid w:val="001C50C9"/>
    <w:rsid w:val="001F7D52"/>
    <w:rsid w:val="002525ED"/>
    <w:rsid w:val="002E26D4"/>
    <w:rsid w:val="00311D0B"/>
    <w:rsid w:val="0032377A"/>
    <w:rsid w:val="00356219"/>
    <w:rsid w:val="00391596"/>
    <w:rsid w:val="003E35CC"/>
    <w:rsid w:val="00467512"/>
    <w:rsid w:val="004C111C"/>
    <w:rsid w:val="00515F40"/>
    <w:rsid w:val="005675C1"/>
    <w:rsid w:val="00631B10"/>
    <w:rsid w:val="007A1B10"/>
    <w:rsid w:val="007A6289"/>
    <w:rsid w:val="007C3246"/>
    <w:rsid w:val="007E6C7C"/>
    <w:rsid w:val="008274B3"/>
    <w:rsid w:val="008576DC"/>
    <w:rsid w:val="008A23FB"/>
    <w:rsid w:val="008E3187"/>
    <w:rsid w:val="008E4A1B"/>
    <w:rsid w:val="009141EC"/>
    <w:rsid w:val="00934ECD"/>
    <w:rsid w:val="00A01274"/>
    <w:rsid w:val="00A35134"/>
    <w:rsid w:val="00A47382"/>
    <w:rsid w:val="00AE023D"/>
    <w:rsid w:val="00AE5C53"/>
    <w:rsid w:val="00B52218"/>
    <w:rsid w:val="00B8143E"/>
    <w:rsid w:val="00C208CF"/>
    <w:rsid w:val="00C82A54"/>
    <w:rsid w:val="00CF15BD"/>
    <w:rsid w:val="00DA1AFC"/>
    <w:rsid w:val="00DD42B1"/>
    <w:rsid w:val="00DE30CA"/>
    <w:rsid w:val="00E1163C"/>
    <w:rsid w:val="00E75612"/>
    <w:rsid w:val="00ED53EC"/>
    <w:rsid w:val="00EF51D5"/>
    <w:rsid w:val="00F14EAB"/>
    <w:rsid w:val="00FA5AF1"/>
    <w:rsid w:val="00FB0B6B"/>
    <w:rsid w:val="00FE124B"/>
    <w:rsid w:val="0BBE214C"/>
    <w:rsid w:val="0F043F6D"/>
    <w:rsid w:val="14D501C9"/>
    <w:rsid w:val="168C0886"/>
    <w:rsid w:val="1B667B96"/>
    <w:rsid w:val="282A5930"/>
    <w:rsid w:val="2C2646E8"/>
    <w:rsid w:val="38DE59B6"/>
    <w:rsid w:val="40CE667D"/>
    <w:rsid w:val="42AF126D"/>
    <w:rsid w:val="484603DA"/>
    <w:rsid w:val="494553E0"/>
    <w:rsid w:val="4DC31516"/>
    <w:rsid w:val="4ECE4816"/>
    <w:rsid w:val="598D5A3B"/>
    <w:rsid w:val="72200435"/>
    <w:rsid w:val="73700C55"/>
    <w:rsid w:val="74A32BEE"/>
    <w:rsid w:val="777C67F2"/>
    <w:rsid w:val="7BFA086F"/>
    <w:rsid w:val="7E522062"/>
    <w:rsid w:val="7F0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qFormat="1" w:uiPriority="99" w:name="Table Web 3"/>
    <w:lsdException w:qFormat="1" w:uiPriority="99" w:semiHidden="0" w:name="Balloon Text"/>
    <w:lsdException w:qFormat="1" w:uiPriority="0" w:semiHidden="0" w:name="Table Grid" w:locked="1"/>
    <w:lsdException w:qFormat="1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line="360" w:lineRule="auto"/>
    </w:pPr>
    <w:rPr>
      <w:rFonts w:ascii="黑体"/>
      <w:b/>
      <w:sz w:val="32"/>
      <w:szCs w:val="24"/>
    </w:rPr>
  </w:style>
  <w:style w:type="paragraph" w:styleId="3">
    <w:name w:val="Body Text Indent"/>
    <w:basedOn w:val="1"/>
    <w:link w:val="16"/>
    <w:unhideWhenUsed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Plain Text"/>
    <w:basedOn w:val="1"/>
    <w:link w:val="13"/>
    <w:unhideWhenUsed/>
    <w:qFormat/>
    <w:uiPriority w:val="99"/>
    <w:rPr>
      <w:rFonts w:ascii="宋体" w:hAnsi="Courier New"/>
      <w:szCs w:val="24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table" w:styleId="9">
    <w:name w:val="Table Grid"/>
    <w:basedOn w:val="8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nhideWhenUsed/>
    <w:qFormat/>
    <w:uiPriority w:val="99"/>
    <w:rPr>
      <w:rFonts w:cs="Times New Roman"/>
    </w:rPr>
  </w:style>
  <w:style w:type="character" w:customStyle="1" w:styleId="12">
    <w:name w:val="正文文本 Char"/>
    <w:basedOn w:val="10"/>
    <w:link w:val="2"/>
    <w:unhideWhenUsed/>
    <w:qFormat/>
    <w:locked/>
    <w:uiPriority w:val="99"/>
    <w:rPr>
      <w:rFonts w:cs="Times New Roman"/>
      <w:sz w:val="21"/>
    </w:rPr>
  </w:style>
  <w:style w:type="character" w:customStyle="1" w:styleId="13">
    <w:name w:val="纯文本 Char"/>
    <w:basedOn w:val="10"/>
    <w:link w:val="4"/>
    <w:unhideWhenUsed/>
    <w:qFormat/>
    <w:locked/>
    <w:uiPriority w:val="99"/>
    <w:rPr>
      <w:rFonts w:ascii="宋体" w:hAnsi="Courier New" w:cs="Times New Roman"/>
      <w:sz w:val="21"/>
    </w:rPr>
  </w:style>
  <w:style w:type="character" w:customStyle="1" w:styleId="14">
    <w:name w:val="批注框文本 Char"/>
    <w:basedOn w:val="10"/>
    <w:link w:val="5"/>
    <w:unhideWhenUsed/>
    <w:qFormat/>
    <w:locked/>
    <w:uiPriority w:val="99"/>
    <w:rPr>
      <w:rFonts w:cs="Times New Roman"/>
      <w:sz w:val="18"/>
    </w:rPr>
  </w:style>
  <w:style w:type="character" w:customStyle="1" w:styleId="15">
    <w:name w:val="页眉 Char"/>
    <w:basedOn w:val="10"/>
    <w:link w:val="7"/>
    <w:unhideWhenUsed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正文文本缩进 Char"/>
    <w:basedOn w:val="10"/>
    <w:link w:val="3"/>
    <w:unhideWhenUsed/>
    <w:qFormat/>
    <w:locked/>
    <w:uiPriority w:val="99"/>
    <w:rPr>
      <w:rFonts w:cs="Times New Roman"/>
      <w:sz w:val="21"/>
    </w:rPr>
  </w:style>
  <w:style w:type="character" w:customStyle="1" w:styleId="17">
    <w:name w:val="页脚 Char"/>
    <w:basedOn w:val="10"/>
    <w:link w:val="6"/>
    <w:unhideWhenUsed/>
    <w:qFormat/>
    <w:locked/>
    <w:uiPriority w:val="99"/>
    <w:rPr>
      <w:rFonts w:cs="Times New Roman"/>
      <w:sz w:val="18"/>
    </w:rPr>
  </w:style>
  <w:style w:type="character" w:customStyle="1" w:styleId="18">
    <w:name w:val="页眉 字符1"/>
    <w:basedOn w:val="10"/>
    <w:semiHidden/>
    <w:qFormat/>
    <w:uiPriority w:val="99"/>
    <w:rPr>
      <w:sz w:val="18"/>
      <w:szCs w:val="18"/>
    </w:rPr>
  </w:style>
  <w:style w:type="character" w:customStyle="1" w:styleId="19">
    <w:name w:val="页眉 字符11"/>
    <w:basedOn w:val="10"/>
    <w:semiHidden/>
    <w:qFormat/>
    <w:uiPriority w:val="99"/>
    <w:rPr>
      <w:rFonts w:cs="Times New Roman"/>
      <w:sz w:val="18"/>
      <w:szCs w:val="18"/>
    </w:rPr>
  </w:style>
  <w:style w:type="character" w:customStyle="1" w:styleId="20">
    <w:name w:val="正文文本缩进 字符1"/>
    <w:basedOn w:val="10"/>
    <w:semiHidden/>
    <w:qFormat/>
    <w:uiPriority w:val="99"/>
  </w:style>
  <w:style w:type="character" w:customStyle="1" w:styleId="21">
    <w:name w:val="正文文本缩进 字符11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22">
    <w:name w:val="页脚 字符1"/>
    <w:basedOn w:val="10"/>
    <w:semiHidden/>
    <w:qFormat/>
    <w:uiPriority w:val="99"/>
    <w:rPr>
      <w:sz w:val="18"/>
      <w:szCs w:val="18"/>
    </w:rPr>
  </w:style>
  <w:style w:type="character" w:customStyle="1" w:styleId="23">
    <w:name w:val="页脚 字符11"/>
    <w:basedOn w:val="10"/>
    <w:semiHidden/>
    <w:qFormat/>
    <w:uiPriority w:val="99"/>
    <w:rPr>
      <w:rFonts w:cs="Times New Roman"/>
      <w:sz w:val="18"/>
      <w:szCs w:val="18"/>
    </w:rPr>
  </w:style>
  <w:style w:type="character" w:customStyle="1" w:styleId="24">
    <w:name w:val="正文文本 字符1"/>
    <w:basedOn w:val="10"/>
    <w:semiHidden/>
    <w:qFormat/>
    <w:uiPriority w:val="99"/>
  </w:style>
  <w:style w:type="character" w:customStyle="1" w:styleId="25">
    <w:name w:val="正文文本 字符11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26">
    <w:name w:val="批注框文本 字符1"/>
    <w:basedOn w:val="10"/>
    <w:semiHidden/>
    <w:qFormat/>
    <w:uiPriority w:val="99"/>
    <w:rPr>
      <w:sz w:val="18"/>
      <w:szCs w:val="18"/>
    </w:rPr>
  </w:style>
  <w:style w:type="character" w:customStyle="1" w:styleId="27">
    <w:name w:val="批注框文本 字符11"/>
    <w:basedOn w:val="10"/>
    <w:semiHidden/>
    <w:qFormat/>
    <w:uiPriority w:val="99"/>
    <w:rPr>
      <w:rFonts w:cs="Times New Roman"/>
      <w:sz w:val="18"/>
      <w:szCs w:val="18"/>
    </w:rPr>
  </w:style>
  <w:style w:type="character" w:customStyle="1" w:styleId="28">
    <w:name w:val="纯文本 字符1"/>
    <w:basedOn w:val="10"/>
    <w:semiHidden/>
    <w:qFormat/>
    <w:uiPriority w:val="99"/>
    <w:rPr>
      <w:rFonts w:ascii="宋体" w:hAnsi="Courier New" w:cs="Courier New"/>
    </w:rPr>
  </w:style>
  <w:style w:type="character" w:customStyle="1" w:styleId="29">
    <w:name w:val="纯文本 字符11"/>
    <w:basedOn w:val="10"/>
    <w:semiHidden/>
    <w:qFormat/>
    <w:uiPriority w:val="99"/>
    <w:rPr>
      <w:rFonts w:ascii="宋体" w:hAnsi="Courier New" w:cs="Courier New"/>
      <w:sz w:val="21"/>
      <w:szCs w:val="21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2227</Words>
  <Characters>2243</Characters>
  <Lines>49</Lines>
  <Paragraphs>14</Paragraphs>
  <TotalTime>33</TotalTime>
  <ScaleCrop>false</ScaleCrop>
  <LinksUpToDate>false</LinksUpToDate>
  <CharactersWithSpaces>2839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2022-02-15T00:28:00Z</dcterms:created>
  <dc:creator>futing</dc:creator>
  <cp:lastModifiedBy>敏宝宝</cp:lastModifiedBy>
  <cp:lastPrinted>2022-07-21T03:50:00Z</cp:lastPrinted>
  <dcterms:modified xsi:type="dcterms:W3CDTF">2022-07-28T06:57:11Z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50305E4D0C4249ACB460B3511F3F9564</vt:lpwstr>
  </property>
</Properties>
</file>